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62" w:rsidRPr="00AA2562" w:rsidRDefault="00AA2562" w:rsidP="00AA2562">
      <w:pPr>
        <w:jc w:val="center"/>
        <w:rPr>
          <w:rFonts w:hint="eastAsia"/>
          <w:b/>
          <w:sz w:val="36"/>
          <w:szCs w:val="36"/>
        </w:rPr>
      </w:pPr>
      <w:r w:rsidRPr="00AA2562">
        <w:rPr>
          <w:rFonts w:hint="eastAsia"/>
          <w:b/>
          <w:sz w:val="36"/>
          <w:szCs w:val="36"/>
        </w:rPr>
        <w:t>山东大学</w:t>
      </w:r>
      <w:r w:rsidR="00533789">
        <w:rPr>
          <w:rFonts w:hint="eastAsia"/>
          <w:b/>
          <w:sz w:val="36"/>
          <w:szCs w:val="36"/>
        </w:rPr>
        <w:t>控制学院</w:t>
      </w:r>
      <w:r w:rsidRPr="00AA2562">
        <w:rPr>
          <w:rFonts w:hint="eastAsia"/>
          <w:b/>
          <w:sz w:val="36"/>
          <w:szCs w:val="36"/>
        </w:rPr>
        <w:t>本科生实验教学管理规定</w:t>
      </w:r>
      <w:r w:rsidR="00533789">
        <w:rPr>
          <w:rFonts w:hint="eastAsia"/>
          <w:b/>
          <w:sz w:val="36"/>
          <w:szCs w:val="36"/>
        </w:rPr>
        <w:t>（试行）</w:t>
      </w:r>
    </w:p>
    <w:p w:rsidR="00AA2562" w:rsidRDefault="00AA2562" w:rsidP="00AA2562"/>
    <w:p w:rsidR="00AA2562" w:rsidRPr="00AA2562" w:rsidRDefault="00AA2562" w:rsidP="00AA2562">
      <w:pPr>
        <w:spacing w:line="440" w:lineRule="exact"/>
        <w:rPr>
          <w:rFonts w:asciiTheme="minorEastAsia" w:hAnsiTheme="minorEastAsia" w:hint="eastAsia"/>
          <w:b/>
          <w:sz w:val="28"/>
          <w:szCs w:val="28"/>
        </w:rPr>
      </w:pPr>
      <w:r w:rsidRPr="00AA2562">
        <w:rPr>
          <w:rFonts w:asciiTheme="minorEastAsia" w:hAnsiTheme="minorEastAsia" w:hint="eastAsia"/>
          <w:b/>
          <w:sz w:val="28"/>
          <w:szCs w:val="28"/>
        </w:rPr>
        <w:t>第一章　总　则</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第一条　实验教学目的。实验教学是使学生掌握实验基本理论、基本知识和基本技能，获得科学研究的初步训练，提高学生发现问题、分析问题和解决问题的能力，培养理论联系实际的学风和实事求是的科学态度，培养学生创新精神和实践能力的重要教学环节，为加强实验教学建设，规范实验教学管理，提高实验教学质量，特制订本规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第二条　实验教学要求。实验教学是理论教学的重要补充，与课堂教学同等重要。实验课程不得免修。实验课程考核不合格者必须重修，否则不予毕业。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第三条　适用范围。本规定主要适用于参加实验的本科学生、实验教学中心及从事本科实验教学及实验室工作人员。</w:t>
      </w:r>
    </w:p>
    <w:p w:rsidR="00AA2562" w:rsidRPr="00AA2562" w:rsidRDefault="00AA2562" w:rsidP="00AA2562">
      <w:pPr>
        <w:spacing w:beforeLines="50" w:line="440" w:lineRule="exact"/>
        <w:rPr>
          <w:rFonts w:asciiTheme="minorEastAsia" w:hAnsiTheme="minorEastAsia" w:hint="eastAsia"/>
          <w:b/>
          <w:sz w:val="28"/>
          <w:szCs w:val="28"/>
        </w:rPr>
      </w:pPr>
      <w:r w:rsidRPr="00AA2562">
        <w:rPr>
          <w:rFonts w:asciiTheme="minorEastAsia" w:hAnsiTheme="minorEastAsia" w:hint="eastAsia"/>
          <w:b/>
          <w:sz w:val="28"/>
          <w:szCs w:val="28"/>
        </w:rPr>
        <w:t>第二章　实验教学要求</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第四条　实验大纲和计划。</w:t>
      </w:r>
      <w:r w:rsidR="007342CD">
        <w:rPr>
          <w:rFonts w:asciiTheme="minorEastAsia" w:hAnsiTheme="minorEastAsia" w:hint="eastAsia"/>
          <w:sz w:val="24"/>
          <w:szCs w:val="24"/>
        </w:rPr>
        <w:t>各专业实验室</w:t>
      </w:r>
      <w:r w:rsidRPr="00AA2562">
        <w:rPr>
          <w:rFonts w:asciiTheme="minorEastAsia" w:hAnsiTheme="minorEastAsia" w:hint="eastAsia"/>
          <w:sz w:val="24"/>
          <w:szCs w:val="24"/>
        </w:rPr>
        <w:t>应根据国家相关要求，结合实验教学改革需要和专业人才培养目标，制定各专业实验教学大纲和实验教学计划,并根据教学大纲规定的内容、学时和教学计划的要求，开出全部必做实验，有条件的应增开尽可能多的选做实验。</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第五条　实验教学任务。实验教学任务必须按计划执行，不得随意更改。调整实验教学任务必须由</w:t>
      </w:r>
      <w:r w:rsidR="007342CD">
        <w:rPr>
          <w:rFonts w:asciiTheme="minorEastAsia" w:hAnsiTheme="minorEastAsia" w:hint="eastAsia"/>
          <w:sz w:val="24"/>
          <w:szCs w:val="24"/>
        </w:rPr>
        <w:t>学院</w:t>
      </w:r>
      <w:r w:rsidRPr="00AA2562">
        <w:rPr>
          <w:rFonts w:asciiTheme="minorEastAsia" w:hAnsiTheme="minorEastAsia" w:hint="eastAsia"/>
          <w:sz w:val="24"/>
          <w:szCs w:val="24"/>
        </w:rPr>
        <w:t>实验中心与学生所在</w:t>
      </w:r>
      <w:r w:rsidR="007342CD">
        <w:rPr>
          <w:rFonts w:asciiTheme="minorEastAsia" w:hAnsiTheme="minorEastAsia" w:hint="eastAsia"/>
          <w:sz w:val="24"/>
          <w:szCs w:val="24"/>
        </w:rPr>
        <w:t>教学系</w:t>
      </w:r>
      <w:r w:rsidRPr="00AA2562">
        <w:rPr>
          <w:rFonts w:asciiTheme="minorEastAsia" w:hAnsiTheme="minorEastAsia" w:hint="eastAsia"/>
          <w:sz w:val="24"/>
          <w:szCs w:val="24"/>
        </w:rPr>
        <w:t>协商，经主管院长同意并报</w:t>
      </w:r>
      <w:r w:rsidR="007342CD">
        <w:rPr>
          <w:rFonts w:asciiTheme="minorEastAsia" w:hAnsiTheme="minorEastAsia" w:hint="eastAsia"/>
          <w:sz w:val="24"/>
          <w:szCs w:val="24"/>
        </w:rPr>
        <w:t>学院本科</w:t>
      </w:r>
      <w:r w:rsidRPr="00AA2562">
        <w:rPr>
          <w:rFonts w:asciiTheme="minorEastAsia" w:hAnsiTheme="minorEastAsia" w:hint="eastAsia"/>
          <w:sz w:val="24"/>
          <w:szCs w:val="24"/>
        </w:rPr>
        <w:t>教务备案。</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第六条　实验教学教材。实验教学应有相应的实验教材或实验指导书。自编或改编的实验教材或指导书，需经实验中心讨论审定后方可使用。实验指导书应说明本实验的目的要求、原理、步骤、方法和注意事项等。</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第七条　推行实验</w:t>
      </w:r>
      <w:proofErr w:type="gramStart"/>
      <w:r w:rsidRPr="00AA2562">
        <w:rPr>
          <w:rFonts w:asciiTheme="minorEastAsia" w:hAnsiTheme="minorEastAsia" w:hint="eastAsia"/>
          <w:sz w:val="24"/>
          <w:szCs w:val="24"/>
        </w:rPr>
        <w:t>独立设</w:t>
      </w:r>
      <w:proofErr w:type="gramEnd"/>
      <w:r w:rsidRPr="00AA2562">
        <w:rPr>
          <w:rFonts w:asciiTheme="minorEastAsia" w:hAnsiTheme="minorEastAsia" w:hint="eastAsia"/>
          <w:sz w:val="24"/>
          <w:szCs w:val="24"/>
        </w:rPr>
        <w:t>课。凡32学时以上的实验均应单独设课，建立相对独立的教学大纲、师资队伍及仪器设备条件。</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第八条　实验课程安排。实验教学应与理论教学同步安排，避免理论课与实验课脱节。</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第九条　实践教学改革。学院应积极推进实践教学体系改革。建立基础实验-综合实验-设计实验-创新实验-实习-毕业论文（设计）等一体化的实践教学体系。加强基础实验建设，建设综合实验、专业实验和创新实验。使综合性、设计性、创新性实验的比例达到国家专业评估（认证）相关要求。</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lastRenderedPageBreak/>
        <w:t xml:space="preserve">　　第十条　平台建设。</w:t>
      </w:r>
      <w:r w:rsidR="007342CD">
        <w:rPr>
          <w:rFonts w:asciiTheme="minorEastAsia" w:hAnsiTheme="minorEastAsia" w:hint="eastAsia"/>
          <w:sz w:val="24"/>
          <w:szCs w:val="24"/>
        </w:rPr>
        <w:t>学院实验中心</w:t>
      </w:r>
      <w:r w:rsidRPr="00AA2562">
        <w:rPr>
          <w:rFonts w:asciiTheme="minorEastAsia" w:hAnsiTheme="minorEastAsia" w:hint="eastAsia"/>
          <w:sz w:val="24"/>
          <w:szCs w:val="24"/>
        </w:rPr>
        <w:t>应积极推行实验室开放和校级创新教育平台资源共享</w:t>
      </w:r>
      <w:r w:rsidR="007342CD">
        <w:rPr>
          <w:rFonts w:asciiTheme="minorEastAsia" w:hAnsiTheme="minorEastAsia" w:hint="eastAsia"/>
          <w:sz w:val="24"/>
          <w:szCs w:val="24"/>
        </w:rPr>
        <w:t>，</w:t>
      </w:r>
      <w:r w:rsidRPr="00AA2562">
        <w:rPr>
          <w:rFonts w:asciiTheme="minorEastAsia" w:hAnsiTheme="minorEastAsia" w:hint="eastAsia"/>
          <w:sz w:val="24"/>
          <w:szCs w:val="24"/>
        </w:rPr>
        <w:t>应开放实验室，设立大学生创新实验项目。</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第十一条　实验室管理。对开放的实验室，实验中心应安排教师或实验技术人员给予必要的指导、管理及安全教育，并提供必要的安全保障。</w:t>
      </w:r>
    </w:p>
    <w:p w:rsidR="00AA2562" w:rsidRPr="007342CD" w:rsidRDefault="00AA2562" w:rsidP="007342CD">
      <w:pPr>
        <w:spacing w:beforeLines="50" w:line="440" w:lineRule="exact"/>
        <w:rPr>
          <w:rFonts w:asciiTheme="minorEastAsia" w:hAnsiTheme="minorEastAsia" w:hint="eastAsia"/>
          <w:b/>
          <w:sz w:val="28"/>
          <w:szCs w:val="28"/>
        </w:rPr>
      </w:pPr>
      <w:r w:rsidRPr="007342CD">
        <w:rPr>
          <w:rFonts w:asciiTheme="minorEastAsia" w:hAnsiTheme="minorEastAsia" w:hint="eastAsia"/>
          <w:b/>
          <w:sz w:val="28"/>
          <w:szCs w:val="28"/>
        </w:rPr>
        <w:t>第三章　指导教师及其职责</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第十二条　指导教师条件。实验教学必须由具有指导实验资格的实验教师或实验技术人员指导。对于研究生助教和首次上岗指导实验的教师或实验技术人员应集中进行培训和试讲、试做，培训合格后方可参与指导实验。</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第十三条　实验准备。实验技术人员应提前做好实验准备工作，保证仪器设备、实验材料等满足实验教学的需要。所有实验必须进行试做，保证实验教学的顺利进行。</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第十四条　准时到位。实验指导教师应提前到达实验室。实验开始前，指导教师和实验技术人员应认真检查学生的预习情况，扼要讲明实验的目的、要求，加强安全意识、环保意识。</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第十五条　按要求指导。实验过程中，指导教师应随时注意指导学生进行正确的操作，注意观察学生的实验结果，对实验操作不规范或实验结果不符合要求的，应予以纠正或令其重做。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第十六条　管理责任。实验结束后，要求学生按规定认真清理场地，实验技术人员要对仪器设备进行检查。如发</w:t>
      </w:r>
      <w:r w:rsidR="00533789">
        <w:rPr>
          <w:rFonts w:asciiTheme="minorEastAsia" w:hAnsiTheme="minorEastAsia" w:hint="eastAsia"/>
          <w:sz w:val="24"/>
          <w:szCs w:val="24"/>
        </w:rPr>
        <w:t>现有损坏仪器设备或私拿公物者，当即予以追究，令其做出检查，按</w:t>
      </w:r>
      <w:r w:rsidRPr="00AA2562">
        <w:rPr>
          <w:rFonts w:asciiTheme="minorEastAsia" w:hAnsiTheme="minorEastAsia" w:hint="eastAsia"/>
          <w:sz w:val="24"/>
          <w:szCs w:val="24"/>
        </w:rPr>
        <w:t>规定赔偿，并视情节给予纪律处分。</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第十七条　实验报告批阅。指导教师应及时批阅并</w:t>
      </w:r>
      <w:r w:rsidR="007342CD">
        <w:rPr>
          <w:rFonts w:asciiTheme="minorEastAsia" w:hAnsiTheme="minorEastAsia" w:hint="eastAsia"/>
          <w:sz w:val="24"/>
          <w:szCs w:val="24"/>
        </w:rPr>
        <w:t>规范存档</w:t>
      </w:r>
      <w:r w:rsidRPr="00AA2562">
        <w:rPr>
          <w:rFonts w:asciiTheme="minorEastAsia" w:hAnsiTheme="minorEastAsia" w:hint="eastAsia"/>
          <w:sz w:val="24"/>
          <w:szCs w:val="24"/>
        </w:rPr>
        <w:t>学生的实验报告。对不符合要求的报告，应令其重做。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第十八条　实验教学研究。实验指导教师和实验技术人员应积极开展实验教学研究和实验教学建设，在实验教学中推进科研型、研讨型教学，增加实验的探索性、设计性，充分发挥实验教学效益，提高实验教学质量。</w:t>
      </w:r>
    </w:p>
    <w:p w:rsidR="00AA2562" w:rsidRPr="007342CD" w:rsidRDefault="00AA2562" w:rsidP="007342CD">
      <w:pPr>
        <w:spacing w:beforeLines="50" w:line="440" w:lineRule="exact"/>
        <w:rPr>
          <w:rFonts w:asciiTheme="minorEastAsia" w:hAnsiTheme="minorEastAsia" w:hint="eastAsia"/>
          <w:b/>
          <w:sz w:val="28"/>
          <w:szCs w:val="28"/>
        </w:rPr>
      </w:pPr>
      <w:r w:rsidRPr="007342CD">
        <w:rPr>
          <w:rFonts w:asciiTheme="minorEastAsia" w:hAnsiTheme="minorEastAsia" w:hint="eastAsia"/>
          <w:b/>
          <w:sz w:val="28"/>
          <w:szCs w:val="28"/>
        </w:rPr>
        <w:t>第四章　学生的任务和要求</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第十九条　实验预习。学生在实验前必须按规定进行预习，在明确实验目的和要求，了解实验的基本原理，明确实验的重点和安全要求的同时，了解紧急情况的应急处置方法。未预习或预习检查不合格者不得参加实验。</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第二十条　实验安全与环保。学生应逐步养成安全意识、环保意识。在实验过程中，应自觉遵守实验室的各项规章制度和操作规程，听从教师的指导和管理。</w:t>
      </w:r>
      <w:r w:rsidRPr="00AA2562">
        <w:rPr>
          <w:rFonts w:asciiTheme="minorEastAsia" w:hAnsiTheme="minorEastAsia" w:hint="eastAsia"/>
          <w:sz w:val="24"/>
          <w:szCs w:val="24"/>
        </w:rPr>
        <w:lastRenderedPageBreak/>
        <w:t>爱护公物，力行节约，将实验废弃物放置到指定地点。</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第二十一条　实验记录。在实验过程中应仔细观察实验现象，认真做好实验记录，养成良好的实验习惯。不得偷工减料、弄虚作假，否则取消实验成绩。</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第二十二条　实验室卫生。实验完毕后，按要求认真整理实验场地，实验记录经教师签字确认后方可离开实验室。</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第二十三条　实验报告。应认真撰写实验报告，要求图表清晰、字迹工整、数据齐全、数据处理准确、讨论和分析问题简明扼要、表达清楚，并按相关规定及时提交实验报告。</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第二十四条　实验课纪律。实验</w:t>
      </w:r>
      <w:proofErr w:type="gramStart"/>
      <w:r w:rsidRPr="00AA2562">
        <w:rPr>
          <w:rFonts w:asciiTheme="minorEastAsia" w:hAnsiTheme="minorEastAsia" w:hint="eastAsia"/>
          <w:sz w:val="24"/>
          <w:szCs w:val="24"/>
        </w:rPr>
        <w:t>课不得</w:t>
      </w:r>
      <w:proofErr w:type="gramEnd"/>
      <w:r w:rsidRPr="00AA2562">
        <w:rPr>
          <w:rFonts w:asciiTheme="minorEastAsia" w:hAnsiTheme="minorEastAsia" w:hint="eastAsia"/>
          <w:sz w:val="24"/>
          <w:szCs w:val="24"/>
        </w:rPr>
        <w:t>迟到、早退。违反者应视情节轻重给予批评教育，严重的按《山东大学学生违纪处分实施细则（修订）》（山大学字［2012］45号）处理。</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第二十五条　实验课请假。实验课原则上不允许请假。如因特殊情况必须请假的，应经实验指导教师同意，由实验中心主任安排补做。未经请示无故缺课者，</w:t>
      </w:r>
      <w:proofErr w:type="gramStart"/>
      <w:r w:rsidRPr="00AA2562">
        <w:rPr>
          <w:rFonts w:asciiTheme="minorEastAsia" w:hAnsiTheme="minorEastAsia" w:hint="eastAsia"/>
          <w:sz w:val="24"/>
          <w:szCs w:val="24"/>
        </w:rPr>
        <w:t>缺做实验</w:t>
      </w:r>
      <w:proofErr w:type="gramEnd"/>
      <w:r w:rsidRPr="00AA2562">
        <w:rPr>
          <w:rFonts w:asciiTheme="minorEastAsia" w:hAnsiTheme="minorEastAsia" w:hint="eastAsia"/>
          <w:sz w:val="24"/>
          <w:szCs w:val="24"/>
        </w:rPr>
        <w:t>不予补做，成绩以零分计。</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第五章　考核与成绩评定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第二十六条　考核方法。学院应制定适合本学科实验教学特点的考核办法，加强实验教学考核的改革力度，采取多种模式和方法，对学生实验综合技能进行考核和评定。制定实验考核内容，明确预习、操作（含实验态度、实验设计、规范操作、实验记录、实验结果等方面）、实验报告等实验教学环节在综合成绩中所占的比重。</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第二十七条　成绩评定与提交。实验</w:t>
      </w:r>
      <w:proofErr w:type="gramStart"/>
      <w:r w:rsidRPr="00AA2562">
        <w:rPr>
          <w:rFonts w:asciiTheme="minorEastAsia" w:hAnsiTheme="minorEastAsia" w:hint="eastAsia"/>
          <w:sz w:val="24"/>
          <w:szCs w:val="24"/>
        </w:rPr>
        <w:t>课考核</w:t>
      </w:r>
      <w:proofErr w:type="gramEnd"/>
      <w:r w:rsidRPr="00AA2562">
        <w:rPr>
          <w:rFonts w:asciiTheme="minorEastAsia" w:hAnsiTheme="minorEastAsia" w:hint="eastAsia"/>
          <w:sz w:val="24"/>
          <w:szCs w:val="24"/>
        </w:rPr>
        <w:t>成绩，一般按优、良、中、及格、不及格五级记分。</w:t>
      </w:r>
      <w:proofErr w:type="gramStart"/>
      <w:r w:rsidRPr="00AA2562">
        <w:rPr>
          <w:rFonts w:asciiTheme="minorEastAsia" w:hAnsiTheme="minorEastAsia" w:hint="eastAsia"/>
          <w:sz w:val="24"/>
          <w:szCs w:val="24"/>
        </w:rPr>
        <w:t>独立设</w:t>
      </w:r>
      <w:proofErr w:type="gramEnd"/>
      <w:r w:rsidRPr="00AA2562">
        <w:rPr>
          <w:rFonts w:asciiTheme="minorEastAsia" w:hAnsiTheme="minorEastAsia" w:hint="eastAsia"/>
          <w:sz w:val="24"/>
          <w:szCs w:val="24"/>
        </w:rPr>
        <w:t>课的实验，应由实验指导教师负责汇总并及时提交学生的实验成绩。非</w:t>
      </w:r>
      <w:proofErr w:type="gramStart"/>
      <w:r w:rsidRPr="00AA2562">
        <w:rPr>
          <w:rFonts w:asciiTheme="minorEastAsia" w:hAnsiTheme="minorEastAsia" w:hint="eastAsia"/>
          <w:sz w:val="24"/>
          <w:szCs w:val="24"/>
        </w:rPr>
        <w:t>独立设</w:t>
      </w:r>
      <w:proofErr w:type="gramEnd"/>
      <w:r w:rsidRPr="00AA2562">
        <w:rPr>
          <w:rFonts w:asciiTheme="minorEastAsia" w:hAnsiTheme="minorEastAsia" w:hint="eastAsia"/>
          <w:sz w:val="24"/>
          <w:szCs w:val="24"/>
        </w:rPr>
        <w:t>课的实验，实验成绩不合格者不能参加相关理论课程考试。实验成绩在课程综合成绩中的比例应不低于10%。实验缺课超过实验学时数的1/4，或者有1/4以上的实验不合格者，实验成绩为不合格。</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第二十八条　学分奖励。学生通过参加大学生创新开放实验取得的创新学分，经过学生申请和学院认定，可以冲抵综合实验、开放实验学分，但不得顶替基础实验学分。</w:t>
      </w:r>
    </w:p>
    <w:p w:rsidR="00AA2562" w:rsidRPr="007342CD" w:rsidRDefault="00AA2562" w:rsidP="007342CD">
      <w:pPr>
        <w:spacing w:beforeLines="50" w:line="440" w:lineRule="exact"/>
        <w:rPr>
          <w:rFonts w:asciiTheme="minorEastAsia" w:hAnsiTheme="minorEastAsia" w:hint="eastAsia"/>
          <w:b/>
          <w:sz w:val="28"/>
          <w:szCs w:val="28"/>
        </w:rPr>
      </w:pPr>
      <w:r w:rsidRPr="007342CD">
        <w:rPr>
          <w:rFonts w:asciiTheme="minorEastAsia" w:hAnsiTheme="minorEastAsia" w:hint="eastAsia"/>
          <w:b/>
          <w:sz w:val="28"/>
          <w:szCs w:val="28"/>
        </w:rPr>
        <w:t>第六章　实验教学管理与质量监控</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第二十九条　实验中心负责学院实验教学</w:t>
      </w:r>
      <w:r w:rsidR="007342CD">
        <w:rPr>
          <w:rFonts w:asciiTheme="minorEastAsia" w:hAnsiTheme="minorEastAsia" w:hint="eastAsia"/>
          <w:sz w:val="24"/>
          <w:szCs w:val="24"/>
        </w:rPr>
        <w:t>管理</w:t>
      </w:r>
      <w:r w:rsidR="00533789">
        <w:rPr>
          <w:rFonts w:asciiTheme="minorEastAsia" w:hAnsiTheme="minorEastAsia" w:hint="eastAsia"/>
          <w:sz w:val="24"/>
          <w:szCs w:val="24"/>
        </w:rPr>
        <w:t>，</w:t>
      </w:r>
      <w:r w:rsidRPr="00AA2562">
        <w:rPr>
          <w:rFonts w:asciiTheme="minorEastAsia" w:hAnsiTheme="minorEastAsia" w:hint="eastAsia"/>
          <w:sz w:val="24"/>
          <w:szCs w:val="24"/>
        </w:rPr>
        <w:t>根据实验教学条件和任务合理安排教学进程，落实实验指导人员，做好实验教学准备，保证按教学计划达到</w:t>
      </w:r>
      <w:r w:rsidRPr="00AA2562">
        <w:rPr>
          <w:rFonts w:asciiTheme="minorEastAsia" w:hAnsiTheme="minorEastAsia" w:hint="eastAsia"/>
          <w:sz w:val="24"/>
          <w:szCs w:val="24"/>
        </w:rPr>
        <w:lastRenderedPageBreak/>
        <w:t>足学时的实验</w:t>
      </w:r>
      <w:r w:rsidR="007342CD">
        <w:rPr>
          <w:rFonts w:asciiTheme="minorEastAsia" w:hAnsiTheme="minorEastAsia" w:hint="eastAsia"/>
          <w:sz w:val="24"/>
          <w:szCs w:val="24"/>
        </w:rPr>
        <w:t>，</w:t>
      </w:r>
      <w:r w:rsidRPr="00AA2562">
        <w:rPr>
          <w:rFonts w:asciiTheme="minorEastAsia" w:hAnsiTheme="minorEastAsia" w:hint="eastAsia"/>
          <w:sz w:val="24"/>
          <w:szCs w:val="24"/>
        </w:rPr>
        <w:t>应逐步建立实验教学网络化管理平台，建立计算机实验项目管理数据库</w:t>
      </w:r>
      <w:r w:rsidR="00533789">
        <w:rPr>
          <w:rFonts w:asciiTheme="minorEastAsia" w:hAnsiTheme="minorEastAsia" w:hint="eastAsia"/>
          <w:sz w:val="24"/>
          <w:szCs w:val="24"/>
        </w:rPr>
        <w:t>，</w:t>
      </w:r>
      <w:r w:rsidRPr="00AA2562">
        <w:rPr>
          <w:rFonts w:asciiTheme="minorEastAsia" w:hAnsiTheme="minorEastAsia" w:hint="eastAsia"/>
          <w:sz w:val="24"/>
          <w:szCs w:val="24"/>
        </w:rPr>
        <w:t>并建立网上选课系统、交流系统、预习系统、考核系统等。</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第三十条　实验进程安排。</w:t>
      </w:r>
      <w:r w:rsidR="007342CD">
        <w:rPr>
          <w:rFonts w:asciiTheme="minorEastAsia" w:hAnsiTheme="minorEastAsia" w:hint="eastAsia"/>
          <w:sz w:val="24"/>
          <w:szCs w:val="24"/>
        </w:rPr>
        <w:t>实验中心</w:t>
      </w:r>
      <w:r w:rsidRPr="00AA2562">
        <w:rPr>
          <w:rFonts w:asciiTheme="minorEastAsia" w:hAnsiTheme="minorEastAsia" w:hint="eastAsia"/>
          <w:sz w:val="24"/>
          <w:szCs w:val="24"/>
        </w:rPr>
        <w:t>应合理安排教学进程，落实实验指导人员和辅助人员，建立集体备课和试做制度，做好实验教学准备工作，保证实验教学的顺利进行。</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第三十一条　实验教学管理改革。</w:t>
      </w:r>
      <w:r w:rsidR="007342CD">
        <w:rPr>
          <w:rFonts w:asciiTheme="minorEastAsia" w:hAnsiTheme="minorEastAsia" w:hint="eastAsia"/>
          <w:sz w:val="24"/>
          <w:szCs w:val="24"/>
        </w:rPr>
        <w:t>实验中心</w:t>
      </w:r>
      <w:r w:rsidRPr="00AA2562">
        <w:rPr>
          <w:rFonts w:asciiTheme="minorEastAsia" w:hAnsiTheme="minorEastAsia" w:hint="eastAsia"/>
          <w:sz w:val="24"/>
          <w:szCs w:val="24"/>
        </w:rPr>
        <w:t>应积极推进实验教学管理改革，建立灵活、多样的实验选课和教学管理机制。</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第三十二条　实验人数要求。实验教学安排应保证基础实验单人单组，独立操作；仪器实验可多人一组，且保证每人完成整个实验操作过程。每位教师最多指导的实验学生人数应符合</w:t>
      </w:r>
      <w:r w:rsidR="007342CD">
        <w:rPr>
          <w:rFonts w:asciiTheme="minorEastAsia" w:hAnsiTheme="minorEastAsia" w:hint="eastAsia"/>
          <w:sz w:val="24"/>
          <w:szCs w:val="24"/>
        </w:rPr>
        <w:t>学校文件</w:t>
      </w:r>
      <w:r w:rsidRPr="00AA2562">
        <w:rPr>
          <w:rFonts w:asciiTheme="minorEastAsia" w:hAnsiTheme="minorEastAsia" w:hint="eastAsia"/>
          <w:sz w:val="24"/>
          <w:szCs w:val="24"/>
        </w:rPr>
        <w:t>相关规定。</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第三十三条　实验教学质量监控与保障机制。学院在坚持试讲试做制度的基础上，应建立实验教学公开课制度、督导员听课制度、学生评教制度。每轮实验结束后，应及时总结。学</w:t>
      </w:r>
      <w:r w:rsidR="007342CD">
        <w:rPr>
          <w:rFonts w:asciiTheme="minorEastAsia" w:hAnsiTheme="minorEastAsia" w:hint="eastAsia"/>
          <w:sz w:val="24"/>
          <w:szCs w:val="24"/>
        </w:rPr>
        <w:t>院</w:t>
      </w:r>
      <w:r w:rsidRPr="00AA2562">
        <w:rPr>
          <w:rFonts w:asciiTheme="minorEastAsia" w:hAnsiTheme="minorEastAsia" w:hint="eastAsia"/>
          <w:sz w:val="24"/>
          <w:szCs w:val="24"/>
        </w:rPr>
        <w:t>将对实验教学质量进行抽查和反馈。</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第三十四条　政策引导。学</w:t>
      </w:r>
      <w:r w:rsidR="004078A0">
        <w:rPr>
          <w:rFonts w:asciiTheme="minorEastAsia" w:hAnsiTheme="minorEastAsia" w:hint="eastAsia"/>
          <w:sz w:val="24"/>
          <w:szCs w:val="24"/>
        </w:rPr>
        <w:t>院</w:t>
      </w:r>
      <w:r w:rsidRPr="00AA2562">
        <w:rPr>
          <w:rFonts w:asciiTheme="minorEastAsia" w:hAnsiTheme="minorEastAsia" w:hint="eastAsia"/>
          <w:sz w:val="24"/>
          <w:szCs w:val="24"/>
        </w:rPr>
        <w:t>将加强政策引导，建立有利于吸引和鼓励实验指导教师和实验技术人员做好本职工作的政策和措施。应保障本科实验教学师资力量，高级职称实验人员应优先保障本科实验教学。</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w:t>
      </w:r>
      <w:r w:rsidR="004078A0">
        <w:rPr>
          <w:rFonts w:asciiTheme="minorEastAsia" w:hAnsiTheme="minorEastAsia" w:hint="eastAsia"/>
          <w:sz w:val="24"/>
          <w:szCs w:val="24"/>
        </w:rPr>
        <w:t>五</w:t>
      </w:r>
      <w:r w:rsidRPr="00AA2562">
        <w:rPr>
          <w:rFonts w:asciiTheme="minorEastAsia" w:hAnsiTheme="minorEastAsia" w:hint="eastAsia"/>
          <w:sz w:val="24"/>
          <w:szCs w:val="24"/>
        </w:rPr>
        <w:t>条　实验教学示范中心建设。学</w:t>
      </w:r>
      <w:r w:rsidR="004078A0">
        <w:rPr>
          <w:rFonts w:asciiTheme="minorEastAsia" w:hAnsiTheme="minorEastAsia" w:hint="eastAsia"/>
          <w:sz w:val="24"/>
          <w:szCs w:val="24"/>
        </w:rPr>
        <w:t>院</w:t>
      </w:r>
      <w:r w:rsidRPr="00AA2562">
        <w:rPr>
          <w:rFonts w:asciiTheme="minorEastAsia" w:hAnsiTheme="minorEastAsia" w:hint="eastAsia"/>
          <w:sz w:val="24"/>
          <w:szCs w:val="24"/>
        </w:rPr>
        <w:t>将采取积极措施，加大对国家级和省级实验教学示范中心建设的支持力度，使其充分发挥示范和带动作用。</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w:t>
      </w:r>
      <w:r w:rsidR="004078A0">
        <w:rPr>
          <w:rFonts w:asciiTheme="minorEastAsia" w:hAnsiTheme="minorEastAsia" w:hint="eastAsia"/>
          <w:sz w:val="24"/>
          <w:szCs w:val="24"/>
        </w:rPr>
        <w:t>六</w:t>
      </w:r>
      <w:r w:rsidRPr="00AA2562">
        <w:rPr>
          <w:rFonts w:asciiTheme="minorEastAsia" w:hAnsiTheme="minorEastAsia" w:hint="eastAsia"/>
          <w:sz w:val="24"/>
          <w:szCs w:val="24"/>
        </w:rPr>
        <w:t>条　统筹规划。学院应将本科教学实验室建设与学科建设统筹规划，根据实验教学需要，优先安排实验</w:t>
      </w:r>
      <w:r w:rsidR="004078A0">
        <w:rPr>
          <w:rFonts w:asciiTheme="minorEastAsia" w:hAnsiTheme="minorEastAsia" w:hint="eastAsia"/>
          <w:sz w:val="24"/>
          <w:szCs w:val="24"/>
        </w:rPr>
        <w:t>资源</w:t>
      </w:r>
      <w:r w:rsidRPr="00AA2562">
        <w:rPr>
          <w:rFonts w:asciiTheme="minorEastAsia" w:hAnsiTheme="minorEastAsia" w:hint="eastAsia"/>
          <w:sz w:val="24"/>
          <w:szCs w:val="24"/>
        </w:rPr>
        <w:t>，保证相关实验教学条件达到各专业指导性规范或专业认证标准的要求。</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第三十</w:t>
      </w:r>
      <w:r w:rsidR="004078A0">
        <w:rPr>
          <w:rFonts w:asciiTheme="minorEastAsia" w:hAnsiTheme="minorEastAsia" w:hint="eastAsia"/>
          <w:sz w:val="24"/>
          <w:szCs w:val="24"/>
        </w:rPr>
        <w:t>七</w:t>
      </w:r>
      <w:r w:rsidRPr="00AA2562">
        <w:rPr>
          <w:rFonts w:asciiTheme="minorEastAsia" w:hAnsiTheme="minorEastAsia" w:hint="eastAsia"/>
          <w:sz w:val="24"/>
          <w:szCs w:val="24"/>
        </w:rPr>
        <w:t>条　资金保障和使用。学校安排专项资金用于教学实验室建设和实验教学改革。各</w:t>
      </w:r>
      <w:r w:rsidR="004078A0">
        <w:rPr>
          <w:rFonts w:asciiTheme="minorEastAsia" w:hAnsiTheme="minorEastAsia" w:hint="eastAsia"/>
          <w:sz w:val="24"/>
          <w:szCs w:val="24"/>
        </w:rPr>
        <w:t>专业实验室</w:t>
      </w:r>
      <w:r w:rsidRPr="00AA2562">
        <w:rPr>
          <w:rFonts w:asciiTheme="minorEastAsia" w:hAnsiTheme="minorEastAsia" w:hint="eastAsia"/>
          <w:sz w:val="24"/>
          <w:szCs w:val="24"/>
        </w:rPr>
        <w:t>应按学校有关规定合理、规范使用实验经费。</w:t>
      </w:r>
    </w:p>
    <w:p w:rsidR="00AA2562" w:rsidRPr="004078A0" w:rsidRDefault="00AA2562" w:rsidP="004078A0">
      <w:pPr>
        <w:spacing w:beforeLines="50" w:line="440" w:lineRule="exact"/>
        <w:rPr>
          <w:rFonts w:asciiTheme="minorEastAsia" w:hAnsiTheme="minorEastAsia" w:hint="eastAsia"/>
          <w:b/>
          <w:sz w:val="28"/>
          <w:szCs w:val="28"/>
        </w:rPr>
      </w:pPr>
      <w:r w:rsidRPr="004078A0">
        <w:rPr>
          <w:rFonts w:asciiTheme="minorEastAsia" w:hAnsiTheme="minorEastAsia" w:hint="eastAsia"/>
          <w:b/>
          <w:sz w:val="28"/>
          <w:szCs w:val="28"/>
        </w:rPr>
        <w:t>第七章　附　则</w:t>
      </w:r>
    </w:p>
    <w:p w:rsidR="00AA2562" w:rsidRPr="00AA2562" w:rsidRDefault="00AA2562" w:rsidP="00AA2562">
      <w:pPr>
        <w:spacing w:line="440" w:lineRule="exact"/>
        <w:rPr>
          <w:rFonts w:asciiTheme="minorEastAsia" w:hAnsiTheme="minorEastAsia" w:hint="eastAsia"/>
          <w:sz w:val="24"/>
          <w:szCs w:val="24"/>
        </w:rPr>
      </w:pPr>
      <w:r w:rsidRPr="00AA2562">
        <w:rPr>
          <w:rFonts w:asciiTheme="minorEastAsia" w:hAnsiTheme="minorEastAsia" w:hint="eastAsia"/>
          <w:sz w:val="24"/>
          <w:szCs w:val="24"/>
        </w:rPr>
        <w:t xml:space="preserve">　　第</w:t>
      </w:r>
      <w:r w:rsidR="00533789">
        <w:rPr>
          <w:rFonts w:asciiTheme="minorEastAsia" w:hAnsiTheme="minorEastAsia" w:hint="eastAsia"/>
          <w:sz w:val="24"/>
          <w:szCs w:val="24"/>
        </w:rPr>
        <w:t>三十八</w:t>
      </w:r>
      <w:r w:rsidRPr="00AA2562">
        <w:rPr>
          <w:rFonts w:asciiTheme="minorEastAsia" w:hAnsiTheme="minorEastAsia" w:hint="eastAsia"/>
          <w:sz w:val="24"/>
          <w:szCs w:val="24"/>
        </w:rPr>
        <w:t>条　本规定由</w:t>
      </w:r>
      <w:r w:rsidR="00533789">
        <w:rPr>
          <w:rFonts w:asciiTheme="minorEastAsia" w:hAnsiTheme="minorEastAsia" w:hint="eastAsia"/>
          <w:sz w:val="24"/>
          <w:szCs w:val="24"/>
        </w:rPr>
        <w:t>学院党政联席会</w:t>
      </w:r>
      <w:r w:rsidRPr="00AA2562">
        <w:rPr>
          <w:rFonts w:asciiTheme="minorEastAsia" w:hAnsiTheme="minorEastAsia" w:hint="eastAsia"/>
          <w:sz w:val="24"/>
          <w:szCs w:val="24"/>
        </w:rPr>
        <w:t>负责解释。</w:t>
      </w:r>
    </w:p>
    <w:p w:rsidR="00AA2562" w:rsidRDefault="00AA2562" w:rsidP="00AA2562">
      <w:pPr>
        <w:spacing w:line="440" w:lineRule="exact"/>
        <w:rPr>
          <w:rFonts w:asciiTheme="minorEastAsia" w:hAnsiTheme="minorEastAsia" w:hint="eastAsia"/>
          <w:sz w:val="24"/>
          <w:szCs w:val="24"/>
        </w:rPr>
      </w:pPr>
    </w:p>
    <w:p w:rsidR="00533789" w:rsidRPr="00533789" w:rsidRDefault="00533789" w:rsidP="00AA2562">
      <w:pPr>
        <w:spacing w:line="440" w:lineRule="exact"/>
        <w:rPr>
          <w:rFonts w:asciiTheme="minorEastAsia" w:hAnsiTheme="minorEastAsia"/>
          <w:sz w:val="24"/>
          <w:szCs w:val="24"/>
        </w:rPr>
      </w:pPr>
    </w:p>
    <w:p w:rsidR="00BA1737" w:rsidRDefault="00AA2562" w:rsidP="00533789">
      <w:pPr>
        <w:spacing w:line="440" w:lineRule="exact"/>
        <w:jc w:val="right"/>
        <w:rPr>
          <w:rFonts w:asciiTheme="minorEastAsia" w:hAnsiTheme="minorEastAsia" w:hint="eastAsia"/>
          <w:sz w:val="24"/>
          <w:szCs w:val="24"/>
        </w:rPr>
      </w:pPr>
      <w:r w:rsidRPr="00AA2562">
        <w:rPr>
          <w:rFonts w:asciiTheme="minorEastAsia" w:hAnsiTheme="minorEastAsia" w:hint="eastAsia"/>
          <w:sz w:val="24"/>
          <w:szCs w:val="24"/>
        </w:rPr>
        <w:t xml:space="preserve">               山东大学</w:t>
      </w:r>
      <w:r w:rsidR="00533789">
        <w:rPr>
          <w:rFonts w:asciiTheme="minorEastAsia" w:hAnsiTheme="minorEastAsia" w:hint="eastAsia"/>
          <w:sz w:val="24"/>
          <w:szCs w:val="24"/>
        </w:rPr>
        <w:t>控制科学与工程学院</w:t>
      </w:r>
    </w:p>
    <w:p w:rsidR="00533789" w:rsidRPr="00AA2562" w:rsidRDefault="00533789" w:rsidP="00533789">
      <w:pPr>
        <w:spacing w:line="440" w:lineRule="exact"/>
        <w:jc w:val="right"/>
        <w:rPr>
          <w:rFonts w:asciiTheme="minorEastAsia" w:hAnsiTheme="minorEastAsia"/>
          <w:sz w:val="24"/>
          <w:szCs w:val="24"/>
        </w:rPr>
      </w:pPr>
      <w:r>
        <w:rPr>
          <w:rFonts w:asciiTheme="minorEastAsia" w:hAnsiTheme="minorEastAsia" w:hint="eastAsia"/>
          <w:sz w:val="24"/>
          <w:szCs w:val="24"/>
        </w:rPr>
        <w:t>2014年11月17日</w:t>
      </w:r>
    </w:p>
    <w:sectPr w:rsidR="00533789" w:rsidRPr="00AA2562" w:rsidSect="00BA17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562"/>
    <w:rsid w:val="004078A0"/>
    <w:rsid w:val="00475EBE"/>
    <w:rsid w:val="00527851"/>
    <w:rsid w:val="00533789"/>
    <w:rsid w:val="00577BD4"/>
    <w:rsid w:val="007342CD"/>
    <w:rsid w:val="008A0DAE"/>
    <w:rsid w:val="008D283E"/>
    <w:rsid w:val="00AA2562"/>
    <w:rsid w:val="00AC0955"/>
    <w:rsid w:val="00BA1737"/>
    <w:rsid w:val="00D406C4"/>
    <w:rsid w:val="00E10C6B"/>
    <w:rsid w:val="00FD7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897111">
      <w:bodyDiv w:val="1"/>
      <w:marLeft w:val="0"/>
      <w:marRight w:val="0"/>
      <w:marTop w:val="0"/>
      <w:marBottom w:val="0"/>
      <w:divBdr>
        <w:top w:val="none" w:sz="0" w:space="0" w:color="auto"/>
        <w:left w:val="none" w:sz="0" w:space="0" w:color="auto"/>
        <w:bottom w:val="none" w:sz="0" w:space="0" w:color="auto"/>
        <w:right w:val="none" w:sz="0" w:space="0" w:color="auto"/>
      </w:divBdr>
      <w:divsChild>
        <w:div w:id="445733474">
          <w:marLeft w:val="0"/>
          <w:marRight w:val="0"/>
          <w:marTop w:val="0"/>
          <w:marBottom w:val="0"/>
          <w:divBdr>
            <w:top w:val="none" w:sz="0" w:space="0" w:color="auto"/>
            <w:left w:val="none" w:sz="0" w:space="0" w:color="auto"/>
            <w:bottom w:val="none" w:sz="0" w:space="0" w:color="auto"/>
            <w:right w:val="none" w:sz="0" w:space="0" w:color="auto"/>
          </w:divBdr>
          <w:divsChild>
            <w:div w:id="862091820">
              <w:marLeft w:val="0"/>
              <w:marRight w:val="0"/>
              <w:marTop w:val="0"/>
              <w:marBottom w:val="0"/>
              <w:divBdr>
                <w:top w:val="none" w:sz="0" w:space="0" w:color="auto"/>
                <w:left w:val="none" w:sz="0" w:space="0" w:color="auto"/>
                <w:bottom w:val="none" w:sz="0" w:space="0" w:color="auto"/>
                <w:right w:val="none" w:sz="0" w:space="0" w:color="auto"/>
              </w:divBdr>
            </w:div>
            <w:div w:id="610631646">
              <w:marLeft w:val="0"/>
              <w:marRight w:val="0"/>
              <w:marTop w:val="0"/>
              <w:marBottom w:val="0"/>
              <w:divBdr>
                <w:top w:val="none" w:sz="0" w:space="0" w:color="auto"/>
                <w:left w:val="none" w:sz="0" w:space="0" w:color="auto"/>
                <w:bottom w:val="none" w:sz="0" w:space="0" w:color="auto"/>
                <w:right w:val="none" w:sz="0" w:space="0" w:color="auto"/>
              </w:divBdr>
            </w:div>
          </w:divsChild>
        </w:div>
        <w:div w:id="213485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2014-11-17T01:00:00Z</dcterms:created>
  <dcterms:modified xsi:type="dcterms:W3CDTF">2014-11-17T01:00:00Z</dcterms:modified>
</cp:coreProperties>
</file>